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E6" w:rsidRPr="00DD32E6" w:rsidRDefault="00DD32E6" w:rsidP="00DD32E6">
      <w:pPr>
        <w:shd w:val="clear" w:color="auto" w:fill="FFFFFF"/>
        <w:spacing w:after="0" w:line="240" w:lineRule="auto"/>
        <w:rPr>
          <w:rFonts w:ascii="Arial" w:eastAsia="Times New Roman" w:hAnsi="Arial" w:cs="Arial"/>
          <w:color w:val="222222"/>
          <w:sz w:val="24"/>
          <w:szCs w:val="24"/>
          <w:lang w:eastAsia="en-GB"/>
        </w:rPr>
      </w:pPr>
      <w:r w:rsidRPr="00DD32E6">
        <w:rPr>
          <w:rFonts w:ascii="Times New Roman" w:eastAsia="Times New Roman" w:hAnsi="Times New Roman" w:cs="Times New Roman"/>
          <w:b/>
          <w:bCs/>
          <w:color w:val="663300"/>
          <w:sz w:val="24"/>
          <w:szCs w:val="24"/>
          <w:lang w:eastAsia="en-GB"/>
        </w:rPr>
        <w:t>SACRED CONGREGATION FOR THE DOCTRINE OF THE FAITH</w:t>
      </w:r>
    </w:p>
    <w:p w:rsidR="00DD32E6" w:rsidRPr="00DD32E6" w:rsidRDefault="00DD32E6" w:rsidP="00DD32E6">
      <w:pPr>
        <w:shd w:val="clear" w:color="auto" w:fill="FFFFFF"/>
        <w:spacing w:before="100" w:beforeAutospacing="1" w:after="100" w:afterAutospacing="1" w:line="240" w:lineRule="auto"/>
        <w:jc w:val="center"/>
        <w:rPr>
          <w:rFonts w:ascii="Arial" w:eastAsia="Times New Roman" w:hAnsi="Arial" w:cs="Arial"/>
          <w:color w:val="222222"/>
          <w:sz w:val="24"/>
          <w:szCs w:val="24"/>
          <w:lang w:eastAsia="en-GB"/>
        </w:rPr>
      </w:pPr>
      <w:r w:rsidRPr="00DD32E6">
        <w:rPr>
          <w:rFonts w:ascii="Times New&#10;              Roman" w:eastAsia="Times New Roman" w:hAnsi="Times New&#10;              Roman" w:cs="Arial"/>
          <w:b/>
          <w:bCs/>
          <w:i/>
          <w:iCs/>
          <w:color w:val="663300"/>
          <w:sz w:val="27"/>
          <w:szCs w:val="27"/>
          <w:lang w:eastAsia="en-GB"/>
        </w:rPr>
        <w:t>DECLARATION ON EUTHANASIA</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color w:val="222222"/>
          <w:sz w:val="24"/>
          <w:szCs w:val="24"/>
          <w:lang w:eastAsia="en-GB"/>
        </w:rPr>
        <w:t> </w:t>
      </w:r>
    </w:p>
    <w:p w:rsidR="00DD32E6" w:rsidRPr="00DD32E6" w:rsidRDefault="00DD32E6" w:rsidP="00DD32E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b/>
          <w:bCs/>
          <w:color w:val="663300"/>
          <w:sz w:val="24"/>
          <w:szCs w:val="24"/>
          <w:lang w:eastAsia="en-GB"/>
        </w:rPr>
        <w:t>INTRODUCTION</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color w:val="222222"/>
          <w:sz w:val="24"/>
          <w:szCs w:val="24"/>
          <w:lang w:eastAsia="en-GB"/>
        </w:rPr>
        <w:t xml:space="preserve">The rights and values pertaining to the human person occupy an important place among the questions discussed today. In this regard, the Second Vatican Ecumenical Council solemnly reaffirmed the lofty dignity of the human person, and in a special way his or her right to life. The Council therefore condemned crimes against life "such as any type of murder, genocide, abortion, euthanasia, or </w:t>
      </w:r>
      <w:proofErr w:type="spellStart"/>
      <w:r w:rsidRPr="00DD32E6">
        <w:rPr>
          <w:rFonts w:ascii="Times New Roman" w:eastAsia="Times New Roman" w:hAnsi="Times New Roman" w:cs="Times New Roman"/>
          <w:color w:val="222222"/>
          <w:sz w:val="24"/>
          <w:szCs w:val="24"/>
          <w:lang w:eastAsia="en-GB"/>
        </w:rPr>
        <w:t>willful</w:t>
      </w:r>
      <w:proofErr w:type="spellEnd"/>
      <w:r w:rsidRPr="00DD32E6">
        <w:rPr>
          <w:rFonts w:ascii="Times New Roman" w:eastAsia="Times New Roman" w:hAnsi="Times New Roman" w:cs="Times New Roman"/>
          <w:color w:val="222222"/>
          <w:sz w:val="24"/>
          <w:szCs w:val="24"/>
          <w:lang w:eastAsia="en-GB"/>
        </w:rPr>
        <w:t xml:space="preserve"> suicide" (Pastoral Constitution </w:t>
      </w:r>
      <w:proofErr w:type="spellStart"/>
      <w:r w:rsidRPr="00DD32E6">
        <w:rPr>
          <w:rFonts w:ascii="Times New Roman" w:eastAsia="Times New Roman" w:hAnsi="Times New Roman" w:cs="Times New Roman"/>
          <w:i/>
          <w:iCs/>
          <w:color w:val="222222"/>
          <w:sz w:val="24"/>
          <w:szCs w:val="24"/>
          <w:lang w:eastAsia="en-GB"/>
        </w:rPr>
        <w:fldChar w:fldCharType="begin"/>
      </w:r>
      <w:r w:rsidRPr="00DD32E6">
        <w:rPr>
          <w:rFonts w:ascii="Times New Roman" w:eastAsia="Times New Roman" w:hAnsi="Times New Roman" w:cs="Times New Roman"/>
          <w:i/>
          <w:iCs/>
          <w:color w:val="222222"/>
          <w:sz w:val="24"/>
          <w:szCs w:val="24"/>
          <w:lang w:eastAsia="en-GB"/>
        </w:rPr>
        <w:instrText xml:space="preserve"> HYPERLINK "http://www.vatican.va/archive/hist_councils/ii_vatican_council/documents/vat-ii_cons_19651207_gaudium-et-spes_en.html" \t "_blank" </w:instrText>
      </w:r>
      <w:r w:rsidRPr="00DD32E6">
        <w:rPr>
          <w:rFonts w:ascii="Times New Roman" w:eastAsia="Times New Roman" w:hAnsi="Times New Roman" w:cs="Times New Roman"/>
          <w:i/>
          <w:iCs/>
          <w:color w:val="222222"/>
          <w:sz w:val="24"/>
          <w:szCs w:val="24"/>
          <w:lang w:eastAsia="en-GB"/>
        </w:rPr>
        <w:fldChar w:fldCharType="separate"/>
      </w:r>
      <w:r w:rsidRPr="00DD32E6">
        <w:rPr>
          <w:rFonts w:ascii="Times New Roman" w:eastAsia="Times New Roman" w:hAnsi="Times New Roman" w:cs="Times New Roman"/>
          <w:i/>
          <w:iCs/>
          <w:color w:val="1155CC"/>
          <w:sz w:val="24"/>
          <w:szCs w:val="24"/>
          <w:u w:val="single"/>
          <w:lang w:eastAsia="en-GB"/>
        </w:rPr>
        <w:t>Gaudium</w:t>
      </w:r>
      <w:proofErr w:type="spellEnd"/>
      <w:r w:rsidRPr="00DD32E6">
        <w:rPr>
          <w:rFonts w:ascii="Times New Roman" w:eastAsia="Times New Roman" w:hAnsi="Times New Roman" w:cs="Times New Roman"/>
          <w:i/>
          <w:iCs/>
          <w:color w:val="1155CC"/>
          <w:sz w:val="24"/>
          <w:szCs w:val="24"/>
          <w:u w:val="single"/>
          <w:lang w:eastAsia="en-GB"/>
        </w:rPr>
        <w:t xml:space="preserve"> </w:t>
      </w:r>
      <w:proofErr w:type="gramStart"/>
      <w:r w:rsidRPr="00DD32E6">
        <w:rPr>
          <w:rFonts w:ascii="Times New Roman" w:eastAsia="Times New Roman" w:hAnsi="Times New Roman" w:cs="Times New Roman"/>
          <w:i/>
          <w:iCs/>
          <w:color w:val="1155CC"/>
          <w:sz w:val="24"/>
          <w:szCs w:val="24"/>
          <w:u w:val="single"/>
          <w:lang w:eastAsia="en-GB"/>
        </w:rPr>
        <w:t>et</w:t>
      </w:r>
      <w:proofErr w:type="gramEnd"/>
      <w:r w:rsidRPr="00DD32E6">
        <w:rPr>
          <w:rFonts w:ascii="Times New Roman" w:eastAsia="Times New Roman" w:hAnsi="Times New Roman" w:cs="Times New Roman"/>
          <w:i/>
          <w:iCs/>
          <w:color w:val="1155CC"/>
          <w:sz w:val="24"/>
          <w:szCs w:val="24"/>
          <w:u w:val="single"/>
          <w:lang w:eastAsia="en-GB"/>
        </w:rPr>
        <w:t xml:space="preserve"> </w:t>
      </w:r>
      <w:proofErr w:type="spellStart"/>
      <w:r w:rsidRPr="00DD32E6">
        <w:rPr>
          <w:rFonts w:ascii="Times New Roman" w:eastAsia="Times New Roman" w:hAnsi="Times New Roman" w:cs="Times New Roman"/>
          <w:i/>
          <w:iCs/>
          <w:color w:val="1155CC"/>
          <w:sz w:val="24"/>
          <w:szCs w:val="24"/>
          <w:u w:val="single"/>
          <w:lang w:eastAsia="en-GB"/>
        </w:rPr>
        <w:t>Spes</w:t>
      </w:r>
      <w:proofErr w:type="spellEnd"/>
      <w:r w:rsidRPr="00DD32E6">
        <w:rPr>
          <w:rFonts w:ascii="Times New Roman" w:eastAsia="Times New Roman" w:hAnsi="Times New Roman" w:cs="Times New Roman"/>
          <w:i/>
          <w:iCs/>
          <w:color w:val="222222"/>
          <w:sz w:val="24"/>
          <w:szCs w:val="24"/>
          <w:lang w:eastAsia="en-GB"/>
        </w:rPr>
        <w:fldChar w:fldCharType="end"/>
      </w:r>
      <w:r w:rsidRPr="00DD32E6">
        <w:rPr>
          <w:rFonts w:ascii="Times New Roman" w:eastAsia="Times New Roman" w:hAnsi="Times New Roman" w:cs="Times New Roman"/>
          <w:color w:val="222222"/>
          <w:sz w:val="24"/>
          <w:szCs w:val="24"/>
          <w:lang w:eastAsia="en-GB"/>
        </w:rPr>
        <w:t>, no. 27). More recently, the Sacred Congregation for the Doctrine of the Faith has reminded all the faithful of Catholic teaching on procured abortion</w:t>
      </w:r>
      <w:proofErr w:type="gramStart"/>
      <w:r w:rsidRPr="00DD32E6">
        <w:rPr>
          <w:rFonts w:ascii="Times New Roman" w:eastAsia="Times New Roman" w:hAnsi="Times New Roman" w:cs="Times New Roman"/>
          <w:color w:val="222222"/>
          <w:sz w:val="24"/>
          <w:szCs w:val="24"/>
          <w:lang w:eastAsia="en-GB"/>
        </w:rPr>
        <w:t>.[</w:t>
      </w:r>
      <w:proofErr w:type="gramEnd"/>
      <w:r w:rsidRPr="00DD32E6">
        <w:rPr>
          <w:rFonts w:ascii="Times New Roman" w:eastAsia="Times New Roman" w:hAnsi="Times New Roman" w:cs="Times New Roman"/>
          <w:color w:val="222222"/>
          <w:sz w:val="24"/>
          <w:szCs w:val="24"/>
          <w:lang w:eastAsia="en-GB"/>
        </w:rPr>
        <w:t xml:space="preserve">1] The Congregation now considers it opportune to set forth the Church's teaching on euthanasia. It is indeed true that, in this sphere of teaching, the recent Popes have explained the principles, and these retain their full </w:t>
      </w:r>
      <w:proofErr w:type="gramStart"/>
      <w:r w:rsidRPr="00DD32E6">
        <w:rPr>
          <w:rFonts w:ascii="Times New Roman" w:eastAsia="Times New Roman" w:hAnsi="Times New Roman" w:cs="Times New Roman"/>
          <w:color w:val="222222"/>
          <w:sz w:val="24"/>
          <w:szCs w:val="24"/>
          <w:lang w:eastAsia="en-GB"/>
        </w:rPr>
        <w:t>force[</w:t>
      </w:r>
      <w:proofErr w:type="gramEnd"/>
      <w:r w:rsidRPr="00DD32E6">
        <w:rPr>
          <w:rFonts w:ascii="Times New Roman" w:eastAsia="Times New Roman" w:hAnsi="Times New Roman" w:cs="Times New Roman"/>
          <w:color w:val="222222"/>
          <w:sz w:val="24"/>
          <w:szCs w:val="24"/>
          <w:lang w:eastAsia="en-GB"/>
        </w:rPr>
        <w:t xml:space="preserve">2]; but the progress of medical science in recent years has brought to the fore new aspects of the question of euthanasia, and these aspects call for further elucidation on the ethical level. In modern society, in which even the fundamental values of human life are often called into question, cultural change exercises an influence upon the way of looking at suffering and death; moreover, medicine has increased its capacity to cure and to prolong life </w:t>
      </w:r>
      <w:proofErr w:type="gramStart"/>
      <w:r w:rsidRPr="00DD32E6">
        <w:rPr>
          <w:rFonts w:ascii="Times New Roman" w:eastAsia="Times New Roman" w:hAnsi="Times New Roman" w:cs="Times New Roman"/>
          <w:color w:val="222222"/>
          <w:sz w:val="24"/>
          <w:szCs w:val="24"/>
          <w:lang w:eastAsia="en-GB"/>
        </w:rPr>
        <w:t>in</w:t>
      </w:r>
      <w:proofErr w:type="gramEnd"/>
      <w:r w:rsidRPr="00DD32E6">
        <w:rPr>
          <w:rFonts w:ascii="Times New Roman" w:eastAsia="Times New Roman" w:hAnsi="Times New Roman" w:cs="Times New Roman"/>
          <w:color w:val="222222"/>
          <w:sz w:val="24"/>
          <w:szCs w:val="24"/>
          <w:lang w:eastAsia="en-GB"/>
        </w:rPr>
        <w:t xml:space="preserve"> particular circumstances, which sometime give rise to moral problems. Thus people living in this situation experience no little anxiety about the meaning of advanced old age and death. They also begin to wonder whether they have the right to obtain for themselves or their fellowmen an "easy death," which would shorten suffering and which seems to them more in harmony with human dignity. A number of Episcopal Conferences have raised questions on this subject with the Sacred Congregation for the Doctrine of the Faith. The Congregation, having sought the opinion of experts on the various aspects of euthanasia, now wishes to respond to the Bishops' questions with the present Declaration, in order to help them to give correct teaching to the faithful entrusted to their care, and to offer them elements for reflection that they can present to the civil authorities with regard to this very serious matter. The considerations set forth in the present document concern in the first place all those who place their faith and hope in Christ, who, through His life, death and resurrection, has given a new meaning to existence and especially to the death of the Christian, as St. Paul says: "If we live, we live to the Lord, and if we die, we die to the Lord" (</w:t>
      </w:r>
      <w:r w:rsidRPr="00DD32E6">
        <w:rPr>
          <w:rFonts w:ascii="Times New Roman" w:eastAsia="Times New Roman" w:hAnsi="Times New Roman" w:cs="Times New Roman"/>
          <w:i/>
          <w:iCs/>
          <w:color w:val="222222"/>
          <w:sz w:val="24"/>
          <w:szCs w:val="24"/>
          <w:lang w:eastAsia="en-GB"/>
        </w:rPr>
        <w:t>Rom</w:t>
      </w:r>
      <w:r w:rsidRPr="00DD32E6">
        <w:rPr>
          <w:rFonts w:ascii="Times New Roman" w:eastAsia="Times New Roman" w:hAnsi="Times New Roman" w:cs="Times New Roman"/>
          <w:color w:val="222222"/>
          <w:sz w:val="24"/>
          <w:szCs w:val="24"/>
          <w:lang w:eastAsia="en-GB"/>
        </w:rPr>
        <w:t>. 14:8; cf. </w:t>
      </w:r>
      <w:r w:rsidRPr="00DD32E6">
        <w:rPr>
          <w:rFonts w:ascii="Times New Roman" w:eastAsia="Times New Roman" w:hAnsi="Times New Roman" w:cs="Times New Roman"/>
          <w:i/>
          <w:iCs/>
          <w:color w:val="222222"/>
          <w:sz w:val="24"/>
          <w:szCs w:val="24"/>
          <w:lang w:eastAsia="en-GB"/>
        </w:rPr>
        <w:t>Phil</w:t>
      </w:r>
      <w:r w:rsidRPr="00DD32E6">
        <w:rPr>
          <w:rFonts w:ascii="Times New Roman" w:eastAsia="Times New Roman" w:hAnsi="Times New Roman" w:cs="Times New Roman"/>
          <w:color w:val="222222"/>
          <w:sz w:val="24"/>
          <w:szCs w:val="24"/>
          <w:lang w:eastAsia="en-GB"/>
        </w:rPr>
        <w:t xml:space="preserve">. 1:20). As for those who profess other religions, many will agree with us that faith in God the Creator, Provider and Lord of life - if they share this belief - confers a lofty dignity upon every human person and guarantees respect for him or her. It is hoped that this Declaration will meet with the approval of many people of good will, who, philosophical or ideological differences notwithstanding, have nevertheless a lively awareness of the rights of the human person. These rights have often, in fact, been proclaimed in recent years through declarations issued by International </w:t>
      </w:r>
      <w:proofErr w:type="gramStart"/>
      <w:r w:rsidRPr="00DD32E6">
        <w:rPr>
          <w:rFonts w:ascii="Times New Roman" w:eastAsia="Times New Roman" w:hAnsi="Times New Roman" w:cs="Times New Roman"/>
          <w:color w:val="222222"/>
          <w:sz w:val="24"/>
          <w:szCs w:val="24"/>
          <w:lang w:eastAsia="en-GB"/>
        </w:rPr>
        <w:t>Congresses[</w:t>
      </w:r>
      <w:proofErr w:type="gramEnd"/>
      <w:r w:rsidRPr="00DD32E6">
        <w:rPr>
          <w:rFonts w:ascii="Times New Roman" w:eastAsia="Times New Roman" w:hAnsi="Times New Roman" w:cs="Times New Roman"/>
          <w:color w:val="222222"/>
          <w:sz w:val="24"/>
          <w:szCs w:val="24"/>
          <w:lang w:eastAsia="en-GB"/>
        </w:rPr>
        <w:t>3]; and since it is a question here of fundamental rights inherent in every human person, it is obviously wrong to have recourse to arguments from political pluralism or religious freedom in order to deny the universal value of those rights.</w:t>
      </w:r>
    </w:p>
    <w:p w:rsidR="00DD32E6" w:rsidRPr="00DD32E6" w:rsidRDefault="00DD32E6" w:rsidP="00DD32E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b/>
          <w:bCs/>
          <w:color w:val="663300"/>
          <w:sz w:val="24"/>
          <w:szCs w:val="24"/>
          <w:lang w:eastAsia="en-GB"/>
        </w:rPr>
        <w:t>I. </w:t>
      </w:r>
      <w:r w:rsidRPr="00DD32E6">
        <w:rPr>
          <w:rFonts w:ascii="Times New Roman" w:eastAsia="Times New Roman" w:hAnsi="Times New Roman" w:cs="Times New Roman"/>
          <w:b/>
          <w:bCs/>
          <w:color w:val="663300"/>
          <w:sz w:val="24"/>
          <w:szCs w:val="24"/>
          <w:lang w:eastAsia="en-GB"/>
        </w:rPr>
        <w:br/>
        <w:t>THE VALUE OF HUMAN LIFE</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color w:val="222222"/>
          <w:sz w:val="24"/>
          <w:szCs w:val="24"/>
          <w:lang w:eastAsia="en-GB"/>
        </w:rPr>
        <w:lastRenderedPageBreak/>
        <w:t>Human life is the basis of all goods, and is the necessary source and condition of every human activity and of all society. Most people regard life as something sacred and hold that no one may dispose of it at will, but believers see in life something greater, namely, a gift of God's love, which they are called upon to preserve and make fruitful. And it is this latter consideration that gives rise to the following consequences:</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color w:val="222222"/>
          <w:sz w:val="24"/>
          <w:szCs w:val="24"/>
          <w:lang w:eastAsia="en-GB"/>
        </w:rPr>
        <w:t>1. No one can make an attempt on the life of an innocent person without opposing God's love for that person, without violating a fundamental right, and therefore without committing a crime of the utmost gravity</w:t>
      </w:r>
      <w:proofErr w:type="gramStart"/>
      <w:r w:rsidRPr="00DD32E6">
        <w:rPr>
          <w:rFonts w:ascii="Times New Roman" w:eastAsia="Times New Roman" w:hAnsi="Times New Roman" w:cs="Times New Roman"/>
          <w:color w:val="222222"/>
          <w:sz w:val="24"/>
          <w:szCs w:val="24"/>
          <w:lang w:eastAsia="en-GB"/>
        </w:rPr>
        <w:t>.[</w:t>
      </w:r>
      <w:proofErr w:type="gramEnd"/>
      <w:r w:rsidRPr="00DD32E6">
        <w:rPr>
          <w:rFonts w:ascii="Times New Roman" w:eastAsia="Times New Roman" w:hAnsi="Times New Roman" w:cs="Times New Roman"/>
          <w:color w:val="222222"/>
          <w:sz w:val="24"/>
          <w:szCs w:val="24"/>
          <w:lang w:eastAsia="en-GB"/>
        </w:rPr>
        <w:t>4]</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color w:val="222222"/>
          <w:sz w:val="24"/>
          <w:szCs w:val="24"/>
          <w:lang w:eastAsia="en-GB"/>
        </w:rPr>
        <w:t>2. Everyone has the duty to lead his or her life in accordance with God's plan. That life is entrusted to the individual as a good that must bear fruit already here on earth, but that finds its full perfection only in eternal life.</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color w:val="222222"/>
          <w:sz w:val="24"/>
          <w:szCs w:val="24"/>
          <w:lang w:eastAsia="en-GB"/>
        </w:rPr>
        <w:t xml:space="preserve">3. Intentionally causing one's own death, or suicide, is therefore equally as wrong as murder; such an action on the part of a person is to be considered as a rejection of God's sovereignty and loving plan. Furthermore, suicide is also often a refusal of love for self, the denial of a natural instinct to live, a flight from the duties of justice and charity owed to one's </w:t>
      </w:r>
      <w:proofErr w:type="spellStart"/>
      <w:r w:rsidRPr="00DD32E6">
        <w:rPr>
          <w:rFonts w:ascii="Times New Roman" w:eastAsia="Times New Roman" w:hAnsi="Times New Roman" w:cs="Times New Roman"/>
          <w:color w:val="222222"/>
          <w:sz w:val="24"/>
          <w:szCs w:val="24"/>
          <w:lang w:eastAsia="en-GB"/>
        </w:rPr>
        <w:t>neighbor</w:t>
      </w:r>
      <w:proofErr w:type="spellEnd"/>
      <w:r w:rsidRPr="00DD32E6">
        <w:rPr>
          <w:rFonts w:ascii="Times New Roman" w:eastAsia="Times New Roman" w:hAnsi="Times New Roman" w:cs="Times New Roman"/>
          <w:color w:val="222222"/>
          <w:sz w:val="24"/>
          <w:szCs w:val="24"/>
          <w:lang w:eastAsia="en-GB"/>
        </w:rPr>
        <w:t>, to various communities or to the whole of society - although, as is generally recognized, at times there are psychological factors present that can diminish responsibility or even completely remove it. However, one must clearly distinguish suicide from that sacrifice of one's life whereby for a higher cause, such as God's glory, the salvation of souls or the service of one's brethren, a person offers his or her own life or puts it in danger (cf. </w:t>
      </w:r>
      <w:r w:rsidRPr="00DD32E6">
        <w:rPr>
          <w:rFonts w:ascii="Times New Roman" w:eastAsia="Times New Roman" w:hAnsi="Times New Roman" w:cs="Times New Roman"/>
          <w:i/>
          <w:iCs/>
          <w:color w:val="222222"/>
          <w:sz w:val="24"/>
          <w:szCs w:val="24"/>
          <w:lang w:eastAsia="en-GB"/>
        </w:rPr>
        <w:t>Jn</w:t>
      </w:r>
      <w:r w:rsidRPr="00DD32E6">
        <w:rPr>
          <w:rFonts w:ascii="Times New Roman" w:eastAsia="Times New Roman" w:hAnsi="Times New Roman" w:cs="Times New Roman"/>
          <w:color w:val="222222"/>
          <w:sz w:val="24"/>
          <w:szCs w:val="24"/>
          <w:lang w:eastAsia="en-GB"/>
        </w:rPr>
        <w:t>. 15:14).</w:t>
      </w:r>
    </w:p>
    <w:p w:rsidR="00DD32E6" w:rsidRPr="00DD32E6" w:rsidRDefault="00DD32E6" w:rsidP="00DD32E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b/>
          <w:bCs/>
          <w:color w:val="663300"/>
          <w:sz w:val="24"/>
          <w:szCs w:val="24"/>
          <w:lang w:eastAsia="en-GB"/>
        </w:rPr>
        <w:t>II. </w:t>
      </w:r>
      <w:r w:rsidRPr="00DD32E6">
        <w:rPr>
          <w:rFonts w:ascii="Times New Roman" w:eastAsia="Times New Roman" w:hAnsi="Times New Roman" w:cs="Times New Roman"/>
          <w:b/>
          <w:bCs/>
          <w:color w:val="663300"/>
          <w:sz w:val="24"/>
          <w:szCs w:val="24"/>
          <w:lang w:eastAsia="en-GB"/>
        </w:rPr>
        <w:br/>
        <w:t>EUTHANASIA</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color w:val="222222"/>
          <w:sz w:val="24"/>
          <w:szCs w:val="24"/>
          <w:lang w:eastAsia="en-GB"/>
        </w:rPr>
        <w:t>In order that the question of euthanasia can be properly dealt with, it is first necessary to define the words used. Etymologically speaking, in ancient times </w:t>
      </w:r>
      <w:r w:rsidRPr="00DD32E6">
        <w:rPr>
          <w:rFonts w:ascii="Times New Roman" w:eastAsia="Times New Roman" w:hAnsi="Times New Roman" w:cs="Times New Roman"/>
          <w:i/>
          <w:iCs/>
          <w:color w:val="222222"/>
          <w:sz w:val="24"/>
          <w:szCs w:val="24"/>
          <w:lang w:eastAsia="en-GB"/>
        </w:rPr>
        <w:t>Euthanasia</w:t>
      </w:r>
      <w:r w:rsidRPr="00DD32E6">
        <w:rPr>
          <w:rFonts w:ascii="Times New Roman" w:eastAsia="Times New Roman" w:hAnsi="Times New Roman" w:cs="Times New Roman"/>
          <w:color w:val="222222"/>
          <w:sz w:val="24"/>
          <w:szCs w:val="24"/>
          <w:lang w:eastAsia="en-GB"/>
        </w:rPr>
        <w:t> meant an</w:t>
      </w:r>
      <w:r w:rsidRPr="00DD32E6">
        <w:rPr>
          <w:rFonts w:ascii="Times New Roman" w:eastAsia="Times New Roman" w:hAnsi="Times New Roman" w:cs="Times New Roman"/>
          <w:i/>
          <w:iCs/>
          <w:color w:val="222222"/>
          <w:sz w:val="24"/>
          <w:szCs w:val="24"/>
          <w:lang w:eastAsia="en-GB"/>
        </w:rPr>
        <w:t> easy death</w:t>
      </w:r>
      <w:r w:rsidRPr="00DD32E6">
        <w:rPr>
          <w:rFonts w:ascii="Times New Roman" w:eastAsia="Times New Roman" w:hAnsi="Times New Roman" w:cs="Times New Roman"/>
          <w:color w:val="222222"/>
          <w:sz w:val="24"/>
          <w:szCs w:val="24"/>
          <w:lang w:eastAsia="en-GB"/>
        </w:rPr>
        <w:t> without severe suffering. Today one no longer thinks of this original meaning of the word, but rather of some intervention of medicine whereby the suffering of sickness or of the final agony are reduced, sometimes also with the danger of suppressing life prematurely. Ultimately, the word </w:t>
      </w:r>
      <w:r w:rsidRPr="00DD32E6">
        <w:rPr>
          <w:rFonts w:ascii="Times New Roman" w:eastAsia="Times New Roman" w:hAnsi="Times New Roman" w:cs="Times New Roman"/>
          <w:i/>
          <w:iCs/>
          <w:color w:val="222222"/>
          <w:sz w:val="24"/>
          <w:szCs w:val="24"/>
          <w:lang w:eastAsia="en-GB"/>
        </w:rPr>
        <w:t>Euthanasia</w:t>
      </w:r>
      <w:r w:rsidRPr="00DD32E6">
        <w:rPr>
          <w:rFonts w:ascii="Times New Roman" w:eastAsia="Times New Roman" w:hAnsi="Times New Roman" w:cs="Times New Roman"/>
          <w:color w:val="222222"/>
          <w:sz w:val="24"/>
          <w:szCs w:val="24"/>
          <w:lang w:eastAsia="en-GB"/>
        </w:rPr>
        <w:t xml:space="preserve"> is used in a more particular sense to mean "mercy killing," for the purpose of putting an end to extreme suffering, or having abnormal babies, the mentally ill or the incurably sick from the prolongation, perhaps for many years of a miserable life, which could impose too heavy a burden on their families or on society. It is, therefore, necessary to state clearly in what sense the word is used in the present document. By euthanasia is understood an action or an omission which of itself or by intention causes death, in order that all suffering may in this way be eliminated. Euthanasia's terms of reference, therefore, are to be found in the intention of the will and in the methods used. It is necessary to state firmly once more that nothing and no one can in any way permit the killing of an innocent human being, whether a </w:t>
      </w:r>
      <w:proofErr w:type="spellStart"/>
      <w:r w:rsidRPr="00DD32E6">
        <w:rPr>
          <w:rFonts w:ascii="Times New Roman" w:eastAsia="Times New Roman" w:hAnsi="Times New Roman" w:cs="Times New Roman"/>
          <w:color w:val="222222"/>
          <w:sz w:val="24"/>
          <w:szCs w:val="24"/>
          <w:lang w:eastAsia="en-GB"/>
        </w:rPr>
        <w:t>fetus</w:t>
      </w:r>
      <w:proofErr w:type="spellEnd"/>
      <w:r w:rsidRPr="00DD32E6">
        <w:rPr>
          <w:rFonts w:ascii="Times New Roman" w:eastAsia="Times New Roman" w:hAnsi="Times New Roman" w:cs="Times New Roman"/>
          <w:color w:val="222222"/>
          <w:sz w:val="24"/>
          <w:szCs w:val="24"/>
          <w:lang w:eastAsia="en-GB"/>
        </w:rPr>
        <w:t xml:space="preserve"> or an embryo, an infant or an adult, an old person, or one suffering from an incurable disease, or a person who is dying. Furthermore, no one is permitted to ask for this act of killing, either for himself or herself or for another person entrusted to his or her care, nor can he or she consent to it, either explicitly or implicitly. </w:t>
      </w:r>
      <w:proofErr w:type="gramStart"/>
      <w:r w:rsidRPr="00DD32E6">
        <w:rPr>
          <w:rFonts w:ascii="Times New Roman" w:eastAsia="Times New Roman" w:hAnsi="Times New Roman" w:cs="Times New Roman"/>
          <w:color w:val="222222"/>
          <w:sz w:val="24"/>
          <w:szCs w:val="24"/>
          <w:lang w:eastAsia="en-GB"/>
        </w:rPr>
        <w:t>nor</w:t>
      </w:r>
      <w:proofErr w:type="gramEnd"/>
      <w:r w:rsidRPr="00DD32E6">
        <w:rPr>
          <w:rFonts w:ascii="Times New Roman" w:eastAsia="Times New Roman" w:hAnsi="Times New Roman" w:cs="Times New Roman"/>
          <w:color w:val="222222"/>
          <w:sz w:val="24"/>
          <w:szCs w:val="24"/>
          <w:lang w:eastAsia="en-GB"/>
        </w:rPr>
        <w:t xml:space="preserve"> can any authority legitimately recommend or permit such an action. For it is a question of the violation of the divine law, an offense against the dignity of the human person, a crime against life, and an attack on humanity. It may happen that, by reason of prolonged and barely tolerable pain, for deeply personal or other reasons, people may be led to believe that they can legitimately ask for death or obtain it for others. Although in these </w:t>
      </w:r>
      <w:r w:rsidRPr="00DD32E6">
        <w:rPr>
          <w:rFonts w:ascii="Times New Roman" w:eastAsia="Times New Roman" w:hAnsi="Times New Roman" w:cs="Times New Roman"/>
          <w:color w:val="222222"/>
          <w:sz w:val="24"/>
          <w:szCs w:val="24"/>
          <w:lang w:eastAsia="en-GB"/>
        </w:rPr>
        <w:lastRenderedPageBreak/>
        <w:t>cases the guilt of the individual may be reduced or completely absent, nevertheless the error of judgment into which the conscience falls, perhaps in good faith, does not change the nature of this act of killing, which will always be in itself something to be rejected. The pleas of gravely ill people who sometimes ask for death are not to be understood as implying a true desire for euthanasia; in fact, it is almost always a case of an anguished plea for help and love. What a sick person needs, besides medical care, is love, the human and supernatural warmth with which the sick person can and ought to be surrounded by all those close to him or her, parents and children, doctors and nurses.</w:t>
      </w:r>
    </w:p>
    <w:p w:rsidR="00DD32E6" w:rsidRPr="00DD32E6" w:rsidRDefault="00DD32E6" w:rsidP="00DD32E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b/>
          <w:bCs/>
          <w:color w:val="663300"/>
          <w:sz w:val="24"/>
          <w:szCs w:val="24"/>
          <w:lang w:eastAsia="en-GB"/>
        </w:rPr>
        <w:t>III. </w:t>
      </w:r>
      <w:r w:rsidRPr="00DD32E6">
        <w:rPr>
          <w:rFonts w:ascii="Times New Roman" w:eastAsia="Times New Roman" w:hAnsi="Times New Roman" w:cs="Times New Roman"/>
          <w:b/>
          <w:bCs/>
          <w:color w:val="663300"/>
          <w:sz w:val="24"/>
          <w:szCs w:val="24"/>
          <w:lang w:eastAsia="en-GB"/>
        </w:rPr>
        <w:br/>
        <w:t>THE MEANING OF SUFFERING FOR CHRISTIANS</w:t>
      </w:r>
      <w:r w:rsidRPr="00DD32E6">
        <w:rPr>
          <w:rFonts w:ascii="Times New Roman" w:eastAsia="Times New Roman" w:hAnsi="Times New Roman" w:cs="Times New Roman"/>
          <w:b/>
          <w:bCs/>
          <w:color w:val="663300"/>
          <w:sz w:val="24"/>
          <w:szCs w:val="24"/>
          <w:lang w:eastAsia="en-GB"/>
        </w:rPr>
        <w:br/>
        <w:t>AND THE USE OF PAINKILLERS</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color w:val="222222"/>
          <w:sz w:val="24"/>
          <w:szCs w:val="24"/>
          <w:lang w:eastAsia="en-GB"/>
        </w:rPr>
        <w:t>Death does not always come in dramatic circumstances after barely tolerable sufferings. Nor do we have to think only of extreme cases. Numerous testimonies which confirm one another lead one to the conclusion that nature itself has made provision to render more bearable at the moment of death separations that would be terribly painful to a person in full health. Hence it is that a prolonged illness, advanced old age, or a state of loneliness or neglect can bring about psychological conditions that facilitate the acceptance of death. Nevertheless the fact remains that death, often preceded or accompanied by severe and prolonged suffering, is something which naturally causes people anguish. Physical suffering is certainly an unavoidable element of the human condition; on the biological level, it constitutes a warning of which no one denies the usefulness; but, since it affects the human psychological makeup, it often exceeds its own biological usefulness and so can become so severe as to cause the desire to remove it at any cost. According to Christian teaching, however, suffering, especially suffering during the last moments of life, has a special place in God's saving plan; it is in fact a sharing in Christ's passion and a union with the redeeming sacrifice which He offered in obedience to the Father's will. Therefore, one must not be surprised if some Christians prefer to moderate their use of painkillers, in order to accept voluntarily at least a part of their sufferings and thus associate themselves in a conscious way with the sufferings of Christ crucified (cf. </w:t>
      </w:r>
      <w:r w:rsidRPr="00DD32E6">
        <w:rPr>
          <w:rFonts w:ascii="Times New Roman" w:eastAsia="Times New Roman" w:hAnsi="Times New Roman" w:cs="Times New Roman"/>
          <w:i/>
          <w:iCs/>
          <w:color w:val="222222"/>
          <w:sz w:val="24"/>
          <w:szCs w:val="24"/>
          <w:lang w:eastAsia="en-GB"/>
        </w:rPr>
        <w:t>Mt</w:t>
      </w:r>
      <w:r w:rsidRPr="00DD32E6">
        <w:rPr>
          <w:rFonts w:ascii="Times New Roman" w:eastAsia="Times New Roman" w:hAnsi="Times New Roman" w:cs="Times New Roman"/>
          <w:color w:val="222222"/>
          <w:sz w:val="24"/>
          <w:szCs w:val="24"/>
          <w:lang w:eastAsia="en-GB"/>
        </w:rPr>
        <w:t xml:space="preserve">. 27:34). Nevertheless it would be imprudent to impose a heroic way of acting as a general rule. On the contrary, human and Christian prudence suggest for the majority of sick people the use of medicines capable of alleviating or suppressing pain, even though these may cause as a secondary effect semi-consciousness and reduced lucidity. As for those who are not in a state to express themselves, one can reasonably presume that they wish to take these painkillers, and have them administered according to the doctor's advice. But the intensive use of painkillers is not without difficulties, because the phenomenon of habituation generally makes it necessary to increase their dosage in order to maintain their efficacy. At this point it is fitting to recall a declaration by Pius XII, which retains its full force; in answer to a group of doctors who had put the question: "Is the suppression of pain and consciousness by the use of narcotics ... permitted by religion and morality to the doctor and the patient (even at the approach of death and if one foresees that the use of narcotics will shorten life)?" the Pope said: "If no other means exist, and if, in the given circumstances, this does not prevent the carrying out of other religious and moral duties: Yes."[5] In this case, of course, death is in no way intended or sought, even if the risk of it is reasonably taken; the intention is simply to relieve pain effectively, using for this purpose painkillers available to medicine. However, painkillers that cause unconsciousness need special consideration. For a person not only has to be able to satisfy his or her moral duties and family obligations; he or she also has to prepare himself or herself with full </w:t>
      </w:r>
      <w:r w:rsidRPr="00DD32E6">
        <w:rPr>
          <w:rFonts w:ascii="Times New Roman" w:eastAsia="Times New Roman" w:hAnsi="Times New Roman" w:cs="Times New Roman"/>
          <w:color w:val="222222"/>
          <w:sz w:val="24"/>
          <w:szCs w:val="24"/>
          <w:lang w:eastAsia="en-GB"/>
        </w:rPr>
        <w:lastRenderedPageBreak/>
        <w:t>consciousness for meeting Christ. Thus Pius XII warns: "It is not right to deprive the dying person of consciousness without a serious reason."[6]</w:t>
      </w:r>
    </w:p>
    <w:p w:rsidR="00DD32E6" w:rsidRPr="00DD32E6" w:rsidRDefault="00DD32E6" w:rsidP="00DD32E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b/>
          <w:bCs/>
          <w:color w:val="663300"/>
          <w:sz w:val="24"/>
          <w:szCs w:val="24"/>
          <w:lang w:eastAsia="en-GB"/>
        </w:rPr>
        <w:t>IV. </w:t>
      </w:r>
      <w:r w:rsidRPr="00DD32E6">
        <w:rPr>
          <w:rFonts w:ascii="Times New Roman" w:eastAsia="Times New Roman" w:hAnsi="Times New Roman" w:cs="Times New Roman"/>
          <w:b/>
          <w:bCs/>
          <w:color w:val="663300"/>
          <w:sz w:val="24"/>
          <w:szCs w:val="24"/>
          <w:lang w:eastAsia="en-GB"/>
        </w:rPr>
        <w:br/>
        <w:t>DUE PROPORTION IN THE USE OF REMEDIES</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color w:val="222222"/>
          <w:sz w:val="24"/>
          <w:szCs w:val="24"/>
          <w:lang w:eastAsia="en-GB"/>
        </w:rPr>
        <w:t xml:space="preserve">Today it is very important to protect, at the moment of death, both the dignity of the human person and the Christian concept of life, against a technological attitude that threatens to become an abuse. Thus some people speak of a "right to die," which is an expression that does not mean the right to procure death either by one's own hand or by means of someone else, as one pleases, but rather the right to die peacefully with human and Christian dignity. From this point of view, the use of therapeutic means can sometimes pose problems. In numerous cases, the complexity of the situation can be such as to cause doubts about the way ethical principles should be applied. In the final analysis, it pertains to the conscience either of the sick person, or of those qualified to speak in the sick person's name, or of the doctors, to decide, in the light of moral obligations and of the various aspects of the case. Everyone has the duty to care for his or he own health or to seek such care from others. Those whose task it is to care for the sick must do so conscientiously and administer the remedies that seem necessary or useful. However, is it necessary in all circumstances to have recourse to all possible remedies? In the past, moralists replied that one is never obliged to use "extraordinary" means. This reply, which as a principle still holds </w:t>
      </w:r>
      <w:proofErr w:type="gramStart"/>
      <w:r w:rsidRPr="00DD32E6">
        <w:rPr>
          <w:rFonts w:ascii="Times New Roman" w:eastAsia="Times New Roman" w:hAnsi="Times New Roman" w:cs="Times New Roman"/>
          <w:color w:val="222222"/>
          <w:sz w:val="24"/>
          <w:szCs w:val="24"/>
          <w:lang w:eastAsia="en-GB"/>
        </w:rPr>
        <w:t>good</w:t>
      </w:r>
      <w:proofErr w:type="gramEnd"/>
      <w:r w:rsidRPr="00DD32E6">
        <w:rPr>
          <w:rFonts w:ascii="Times New Roman" w:eastAsia="Times New Roman" w:hAnsi="Times New Roman" w:cs="Times New Roman"/>
          <w:color w:val="222222"/>
          <w:sz w:val="24"/>
          <w:szCs w:val="24"/>
          <w:lang w:eastAsia="en-GB"/>
        </w:rPr>
        <w:t xml:space="preserve">, is perhaps less clear today, by reason of the imprecision of the term and the rapid progress made in the treatment of sickness. Thus some people prefer to speak of "proportionate" and "disproportionate" means. In any case, it will be possible to make a correct judgment as to the means by studying the type of treatment to be used, its degree of complexity or risk, its cost and the possibilities of using it, and comparing these elements with the result that can be expected, taking into account the state of the sick person and his or her physical and moral resources. In order to facilitate the application of these general principles, the following clarifications can be added: - If there are no other sufficient remedies, it is permitted, with the patient's consent, to have recourse to the means provided by the most advanced medical techniques, even if these means are still at the experimental stage and are not without a certain risk. By accepting them, the patient can even show generosity in the service of humanity. - It is also permitted, with the patient's consent, to interrupt these means, where the results fall short of expectations. But for such a decision to be made, account will have to be taken of the reasonable wishes of the patient and the patient's family, as also of the advice of the doctors who are </w:t>
      </w:r>
      <w:proofErr w:type="gramStart"/>
      <w:r w:rsidRPr="00DD32E6">
        <w:rPr>
          <w:rFonts w:ascii="Times New Roman" w:eastAsia="Times New Roman" w:hAnsi="Times New Roman" w:cs="Times New Roman"/>
          <w:color w:val="222222"/>
          <w:sz w:val="24"/>
          <w:szCs w:val="24"/>
          <w:lang w:eastAsia="en-GB"/>
        </w:rPr>
        <w:t>specially</w:t>
      </w:r>
      <w:proofErr w:type="gramEnd"/>
      <w:r w:rsidRPr="00DD32E6">
        <w:rPr>
          <w:rFonts w:ascii="Times New Roman" w:eastAsia="Times New Roman" w:hAnsi="Times New Roman" w:cs="Times New Roman"/>
          <w:color w:val="222222"/>
          <w:sz w:val="24"/>
          <w:szCs w:val="24"/>
          <w:lang w:eastAsia="en-GB"/>
        </w:rPr>
        <w:t xml:space="preserve"> competent in the matter. The latter may in particular judge that the investment in instruments and personnel is disproportionate to the results foreseen; they may also judge that the techniques applied impose on the patient strain or suffering out of proportion with the benefits which he or she may gain from such techniques. - It is also permissible to make do with the normal means that medicine can offer. Therefore one cannot impose on anyone the obligation to have recourse to a technique which is already in use but which carries a risk or is burdensome. Such a refusal is not the equivalent of suicide; on the contrary, it should be considered as an acceptance of the human condition, or a wish to avoid the application of a medical procedure disproportionate to the results that can be expected, or a desire not to impose excessive expense on the family or the community. - When inevitable death is imminent in spite of the means used, it is permitted in conscience to take the decision to refuse forms of treatment that would only secure a precarious and burdensome prolongation of life, so long as the normal care due to the sick person in similar cases is not interrupted. In such circumstances the doctor has no reason to reproach himself with failing to help the person in danger.</w:t>
      </w:r>
    </w:p>
    <w:p w:rsidR="00DD32E6" w:rsidRPr="00DD32E6" w:rsidRDefault="00DD32E6" w:rsidP="00DD32E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b/>
          <w:bCs/>
          <w:color w:val="663300"/>
          <w:sz w:val="24"/>
          <w:szCs w:val="24"/>
          <w:lang w:eastAsia="en-GB"/>
        </w:rPr>
        <w:lastRenderedPageBreak/>
        <w:t>CONCLUSION</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color w:val="222222"/>
          <w:sz w:val="24"/>
          <w:szCs w:val="24"/>
          <w:lang w:eastAsia="en-GB"/>
        </w:rPr>
        <w:t>The norms contained in the present Declaration are inspired by a profound desire to service people in accordance with the plan of the Creator. Life is a gift of God, and on the other hand death is unavoidable; it is necessary, therefore, that we, without in any way hastening the hour of death, should be able to accept it with full responsibility and dignity. It is true that death marks the end of our earthly existence, but at the same time it opens the door to immortal life. Therefore, all must prepare themselves for this event in the light of human values, and Christians even more so in the light of faith. As for those who work in the medical profession, they ought to neglect no means of making all their skill available to the sick and dying; but they should also remember how much more necessary it is to provide them with the comfort of boundless kindness and heartfelt charity. Such service to people is also service to Christ the Lord, who said: "As you did it to one of the least of these my brethren, you did it to me" (</w:t>
      </w:r>
      <w:r w:rsidRPr="00DD32E6">
        <w:rPr>
          <w:rFonts w:ascii="Times New Roman" w:eastAsia="Times New Roman" w:hAnsi="Times New Roman" w:cs="Times New Roman"/>
          <w:i/>
          <w:iCs/>
          <w:color w:val="222222"/>
          <w:sz w:val="24"/>
          <w:szCs w:val="24"/>
          <w:lang w:eastAsia="en-GB"/>
        </w:rPr>
        <w:t>Mt</w:t>
      </w:r>
      <w:r w:rsidRPr="00DD32E6">
        <w:rPr>
          <w:rFonts w:ascii="Times New Roman" w:eastAsia="Times New Roman" w:hAnsi="Times New Roman" w:cs="Times New Roman"/>
          <w:color w:val="222222"/>
          <w:sz w:val="24"/>
          <w:szCs w:val="24"/>
          <w:lang w:eastAsia="en-GB"/>
        </w:rPr>
        <w:t>. 25:40).</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i/>
          <w:iCs/>
          <w:color w:val="222222"/>
          <w:sz w:val="24"/>
          <w:szCs w:val="24"/>
          <w:lang w:eastAsia="en-GB"/>
        </w:rPr>
        <w:t>At the audience granted prefect, His Holiness Pope John Paul II approved this declaration, adopted at the ordinary meeting of the Sacred Congregation for the Doctrine of the Faith, and ordered its publication.</w:t>
      </w:r>
    </w:p>
    <w:p w:rsidR="00DD32E6" w:rsidRPr="00DD32E6" w:rsidRDefault="00DD32E6" w:rsidP="00DD32E6">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i/>
          <w:iCs/>
          <w:color w:val="222222"/>
          <w:sz w:val="24"/>
          <w:szCs w:val="24"/>
          <w:lang w:eastAsia="en-GB"/>
        </w:rPr>
        <w:t>Rome, the Sacred Congregation for the Doctrine of the Faith, May 5, 1980.</w:t>
      </w:r>
    </w:p>
    <w:p w:rsidR="00DD32E6" w:rsidRPr="00DD32E6" w:rsidRDefault="00DD32E6" w:rsidP="00DD32E6">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en-GB"/>
        </w:rPr>
      </w:pPr>
      <w:proofErr w:type="spellStart"/>
      <w:r w:rsidRPr="00DD32E6">
        <w:rPr>
          <w:rFonts w:ascii="Times New Roman" w:eastAsia="Times New Roman" w:hAnsi="Times New Roman" w:cs="Times New Roman"/>
          <w:b/>
          <w:bCs/>
          <w:color w:val="222222"/>
          <w:sz w:val="24"/>
          <w:szCs w:val="24"/>
          <w:lang w:eastAsia="en-GB"/>
        </w:rPr>
        <w:t>Franjo</w:t>
      </w:r>
      <w:proofErr w:type="spellEnd"/>
      <w:r w:rsidRPr="00DD32E6">
        <w:rPr>
          <w:rFonts w:ascii="Times New Roman" w:eastAsia="Times New Roman" w:hAnsi="Times New Roman" w:cs="Times New Roman"/>
          <w:b/>
          <w:bCs/>
          <w:color w:val="222222"/>
          <w:sz w:val="24"/>
          <w:szCs w:val="24"/>
          <w:lang w:eastAsia="en-GB"/>
        </w:rPr>
        <w:t xml:space="preserve"> Cardinal </w:t>
      </w:r>
      <w:proofErr w:type="spellStart"/>
      <w:r w:rsidRPr="00DD32E6">
        <w:rPr>
          <w:rFonts w:ascii="Times New Roman" w:eastAsia="Times New Roman" w:hAnsi="Times New Roman" w:cs="Times New Roman"/>
          <w:b/>
          <w:bCs/>
          <w:color w:val="222222"/>
          <w:sz w:val="24"/>
          <w:szCs w:val="24"/>
          <w:lang w:eastAsia="en-GB"/>
        </w:rPr>
        <w:t>Seper</w:t>
      </w:r>
      <w:proofErr w:type="spellEnd"/>
      <w:r w:rsidRPr="00DD32E6">
        <w:rPr>
          <w:rFonts w:ascii="Times New Roman" w:eastAsia="Times New Roman" w:hAnsi="Times New Roman" w:cs="Times New Roman"/>
          <w:b/>
          <w:bCs/>
          <w:color w:val="222222"/>
          <w:sz w:val="24"/>
          <w:szCs w:val="24"/>
          <w:lang w:eastAsia="en-GB"/>
        </w:rPr>
        <w:t> </w:t>
      </w:r>
      <w:r w:rsidRPr="00DD32E6">
        <w:rPr>
          <w:rFonts w:ascii="Times New Roman" w:eastAsia="Times New Roman" w:hAnsi="Times New Roman" w:cs="Times New Roman"/>
          <w:color w:val="222222"/>
          <w:sz w:val="24"/>
          <w:szCs w:val="24"/>
          <w:lang w:eastAsia="en-GB"/>
        </w:rPr>
        <w:br/>
      </w:r>
      <w:r w:rsidRPr="00DD32E6">
        <w:rPr>
          <w:rFonts w:ascii="Times New Roman" w:eastAsia="Times New Roman" w:hAnsi="Times New Roman" w:cs="Times New Roman"/>
          <w:i/>
          <w:iCs/>
          <w:color w:val="222222"/>
          <w:sz w:val="24"/>
          <w:szCs w:val="24"/>
          <w:lang w:eastAsia="en-GB"/>
        </w:rPr>
        <w:t>Prefect</w:t>
      </w:r>
    </w:p>
    <w:p w:rsidR="00DD32E6" w:rsidRPr="00DD32E6" w:rsidRDefault="00DD32E6" w:rsidP="00DD32E6">
      <w:pPr>
        <w:shd w:val="clear" w:color="auto" w:fill="FFFFFF"/>
        <w:spacing w:before="100" w:beforeAutospacing="1" w:after="100" w:afterAutospacing="1" w:line="240" w:lineRule="auto"/>
        <w:jc w:val="right"/>
        <w:rPr>
          <w:rFonts w:ascii="Times New Roman" w:eastAsia="Times New Roman" w:hAnsi="Times New Roman" w:cs="Times New Roman"/>
          <w:color w:val="222222"/>
          <w:sz w:val="24"/>
          <w:szCs w:val="24"/>
          <w:lang w:eastAsia="en-GB"/>
        </w:rPr>
      </w:pPr>
      <w:r w:rsidRPr="00DD32E6">
        <w:rPr>
          <w:rFonts w:ascii="Times New Roman" w:eastAsia="Times New Roman" w:hAnsi="Times New Roman" w:cs="Times New Roman"/>
          <w:b/>
          <w:bCs/>
          <w:color w:val="222222"/>
          <w:sz w:val="24"/>
          <w:szCs w:val="24"/>
          <w:lang w:eastAsia="en-GB"/>
        </w:rPr>
        <w:t>Jerome Hamer, O.P</w:t>
      </w:r>
      <w:proofErr w:type="gramStart"/>
      <w:r w:rsidRPr="00DD32E6">
        <w:rPr>
          <w:rFonts w:ascii="Times New Roman" w:eastAsia="Times New Roman" w:hAnsi="Times New Roman" w:cs="Times New Roman"/>
          <w:b/>
          <w:bCs/>
          <w:color w:val="222222"/>
          <w:sz w:val="24"/>
          <w:szCs w:val="24"/>
          <w:lang w:eastAsia="en-GB"/>
        </w:rPr>
        <w:t>.</w:t>
      </w:r>
      <w:proofErr w:type="gramEnd"/>
      <w:r w:rsidRPr="00DD32E6">
        <w:rPr>
          <w:rFonts w:ascii="Times New Roman" w:eastAsia="Times New Roman" w:hAnsi="Times New Roman" w:cs="Times New Roman"/>
          <w:color w:val="222222"/>
          <w:sz w:val="24"/>
          <w:szCs w:val="24"/>
          <w:lang w:eastAsia="en-GB"/>
        </w:rPr>
        <w:br/>
      </w:r>
      <w:r w:rsidRPr="00DD32E6">
        <w:rPr>
          <w:rFonts w:ascii="Times New Roman" w:eastAsia="Times New Roman" w:hAnsi="Times New Roman" w:cs="Times New Roman"/>
          <w:i/>
          <w:iCs/>
          <w:color w:val="222222"/>
          <w:sz w:val="24"/>
          <w:szCs w:val="24"/>
          <w:lang w:eastAsia="en-GB"/>
        </w:rPr>
        <w:t xml:space="preserve">Tit. Archbishop of </w:t>
      </w:r>
      <w:proofErr w:type="spellStart"/>
      <w:r w:rsidRPr="00DD32E6">
        <w:rPr>
          <w:rFonts w:ascii="Times New Roman" w:eastAsia="Times New Roman" w:hAnsi="Times New Roman" w:cs="Times New Roman"/>
          <w:i/>
          <w:iCs/>
          <w:color w:val="222222"/>
          <w:sz w:val="24"/>
          <w:szCs w:val="24"/>
          <w:lang w:eastAsia="en-GB"/>
        </w:rPr>
        <w:t>Lorium</w:t>
      </w:r>
      <w:proofErr w:type="spellEnd"/>
      <w:r w:rsidRPr="00DD32E6">
        <w:rPr>
          <w:rFonts w:ascii="Times New Roman" w:eastAsia="Times New Roman" w:hAnsi="Times New Roman" w:cs="Times New Roman"/>
          <w:i/>
          <w:iCs/>
          <w:color w:val="222222"/>
          <w:sz w:val="24"/>
          <w:szCs w:val="24"/>
          <w:lang w:eastAsia="en-GB"/>
        </w:rPr>
        <w:t> </w:t>
      </w:r>
      <w:r w:rsidRPr="00DD32E6">
        <w:rPr>
          <w:rFonts w:ascii="Times New Roman" w:eastAsia="Times New Roman" w:hAnsi="Times New Roman" w:cs="Times New Roman"/>
          <w:i/>
          <w:iCs/>
          <w:color w:val="222222"/>
          <w:sz w:val="24"/>
          <w:szCs w:val="24"/>
          <w:lang w:eastAsia="en-GB"/>
        </w:rPr>
        <w:br/>
        <w:t>Secretary</w:t>
      </w:r>
    </w:p>
    <w:p w:rsidR="00D94438" w:rsidRDefault="00DD32E6">
      <w:bookmarkStart w:id="0" w:name="_GoBack"/>
      <w:bookmarkEnd w:id="0"/>
    </w:p>
    <w:sectPr w:rsidR="00D94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10;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E6"/>
    <w:rsid w:val="00A25AC9"/>
    <w:rsid w:val="00DD32E6"/>
    <w:rsid w:val="00E92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A6452-7CCB-4B23-B5A9-55D98F13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D32E6"/>
  </w:style>
  <w:style w:type="character" w:styleId="Hyperlink">
    <w:name w:val="Hyperlink"/>
    <w:basedOn w:val="DefaultParagraphFont"/>
    <w:uiPriority w:val="99"/>
    <w:semiHidden/>
    <w:unhideWhenUsed/>
    <w:rsid w:val="00DD3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55491">
      <w:bodyDiv w:val="1"/>
      <w:marLeft w:val="0"/>
      <w:marRight w:val="0"/>
      <w:marTop w:val="0"/>
      <w:marBottom w:val="0"/>
      <w:divBdr>
        <w:top w:val="none" w:sz="0" w:space="0" w:color="auto"/>
        <w:left w:val="none" w:sz="0" w:space="0" w:color="auto"/>
        <w:bottom w:val="none" w:sz="0" w:space="0" w:color="auto"/>
        <w:right w:val="none" w:sz="0" w:space="0" w:color="auto"/>
      </w:divBdr>
      <w:divsChild>
        <w:div w:id="1604919892">
          <w:marLeft w:val="0"/>
          <w:marRight w:val="0"/>
          <w:marTop w:val="0"/>
          <w:marBottom w:val="0"/>
          <w:divBdr>
            <w:top w:val="none" w:sz="0" w:space="0" w:color="auto"/>
            <w:left w:val="none" w:sz="0" w:space="0" w:color="auto"/>
            <w:bottom w:val="none" w:sz="0" w:space="0" w:color="auto"/>
            <w:right w:val="none" w:sz="0" w:space="0" w:color="auto"/>
          </w:divBdr>
        </w:div>
        <w:div w:id="192907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Phillips</dc:creator>
  <cp:keywords/>
  <dc:description/>
  <cp:lastModifiedBy>Anthony Phillips</cp:lastModifiedBy>
  <cp:revision>1</cp:revision>
  <dcterms:created xsi:type="dcterms:W3CDTF">2015-08-02T21:09:00Z</dcterms:created>
  <dcterms:modified xsi:type="dcterms:W3CDTF">2015-08-02T21:10:00Z</dcterms:modified>
</cp:coreProperties>
</file>